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sz w:val="23"/>
          <w:szCs w:val="23"/>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4019550</wp:posOffset>
            </wp:positionH>
            <wp:positionV relativeFrom="paragraph">
              <wp:posOffset>0</wp:posOffset>
            </wp:positionV>
            <wp:extent cx="2280285" cy="615950"/>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80285" cy="615950"/>
                    </a:xfrm>
                    <a:prstGeom prst="rect"/>
                    <a:ln/>
                  </pic:spPr>
                </pic:pic>
              </a:graphicData>
            </a:graphic>
          </wp:anchor>
        </w:drawing>
      </w:r>
    </w:p>
    <w:tbl>
      <w:tblPr>
        <w:tblStyle w:val="Table1"/>
        <w:tblW w:w="10149.0" w:type="dxa"/>
        <w:jc w:val="left"/>
        <w:tblLayout w:type="fixed"/>
        <w:tblLook w:val="0000"/>
      </w:tblPr>
      <w:tblGrid>
        <w:gridCol w:w="5865"/>
        <w:gridCol w:w="4284"/>
        <w:tblGridChange w:id="0">
          <w:tblGrid>
            <w:gridCol w:w="5865"/>
            <w:gridCol w:w="4284"/>
          </w:tblGrid>
        </w:tblGridChange>
      </w:tblGrid>
      <w:tr>
        <w:trPr>
          <w:cantSplit w:val="0"/>
          <w:tblHeader w:val="0"/>
        </w:trPr>
        <w:tc>
          <w:tcPr/>
          <w:p w:rsidR="00000000" w:rsidDel="00000000" w:rsidP="00000000" w:rsidRDefault="00000000" w:rsidRPr="00000000" w14:paraId="00000002">
            <w:pPr>
              <w:spacing w:line="240" w:lineRule="auto"/>
              <w:rPr>
                <w:rFonts w:ascii="Times New Roman" w:cs="Times New Roman" w:eastAsia="Times New Roman" w:hAnsi="Times New Roman"/>
                <w:b w:val="1"/>
                <w:sz w:val="23"/>
                <w:szCs w:val="23"/>
              </w:rPr>
            </w:pPr>
            <w:r w:rsidDel="00000000" w:rsidR="00000000" w:rsidRPr="00000000">
              <w:rPr>
                <w:rtl w:val="0"/>
              </w:rPr>
            </w:r>
          </w:p>
        </w:tc>
        <w:tc>
          <w:tcPr/>
          <w:p w:rsidR="00000000" w:rsidDel="00000000" w:rsidP="00000000" w:rsidRDefault="00000000" w:rsidRPr="00000000" w14:paraId="00000003">
            <w:pPr>
              <w:spacing w:line="220" w:lineRule="auto"/>
              <w:rPr>
                <w:rFonts w:ascii="Times New Roman" w:cs="Times New Roman" w:eastAsia="Times New Roman" w:hAnsi="Times New Roman"/>
                <w:b w:val="1"/>
                <w:sz w:val="17"/>
                <w:szCs w:val="17"/>
              </w:rPr>
            </w:pPr>
            <w:r w:rsidDel="00000000" w:rsidR="00000000" w:rsidRPr="00000000">
              <w:rPr>
                <w:rtl w:val="0"/>
              </w:rPr>
            </w:r>
          </w:p>
        </w:tc>
      </w:tr>
    </w:tbl>
    <w:p w:rsidR="00000000" w:rsidDel="00000000" w:rsidP="00000000" w:rsidRDefault="00000000" w:rsidRPr="00000000" w14:paraId="0000000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Møtereferat</w:t>
      </w:r>
    </w:p>
    <w:p w:rsidR="00000000" w:rsidDel="00000000" w:rsidP="00000000" w:rsidRDefault="00000000" w:rsidRPr="00000000" w14:paraId="00000005">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6">
      <w:pPr>
        <w:widowControl w:val="0"/>
        <w:spacing w:after="1" w:before="5" w:line="240" w:lineRule="auto"/>
        <w:rPr>
          <w:rFonts w:ascii="Calibri" w:cs="Calibri" w:eastAsia="Calibri" w:hAnsi="Calibri"/>
          <w:sz w:val="20"/>
          <w:szCs w:val="20"/>
        </w:rPr>
      </w:pPr>
      <w:r w:rsidDel="00000000" w:rsidR="00000000" w:rsidRPr="00000000">
        <w:rPr>
          <w:rtl w:val="0"/>
        </w:rPr>
      </w:r>
    </w:p>
    <w:tbl>
      <w:tblPr>
        <w:tblStyle w:val="Table2"/>
        <w:tblW w:w="9064.0" w:type="dxa"/>
        <w:jc w:val="left"/>
        <w:tblInd w:w="1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32"/>
        <w:gridCol w:w="4532"/>
        <w:tblGridChange w:id="0">
          <w:tblGrid>
            <w:gridCol w:w="4532"/>
            <w:gridCol w:w="4532"/>
          </w:tblGrid>
        </w:tblGridChange>
      </w:tblGrid>
      <w:tr>
        <w:trPr>
          <w:cantSplit w:val="0"/>
          <w:trHeight w:val="537" w:hRule="atLeast"/>
          <w:tblHeader w:val="0"/>
        </w:trPr>
        <w:tc>
          <w:tcPr/>
          <w:p w:rsidR="00000000" w:rsidDel="00000000" w:rsidP="00000000" w:rsidRDefault="00000000" w:rsidRPr="00000000" w14:paraId="00000007">
            <w:pPr>
              <w:widowControl w:val="0"/>
              <w:spacing w:line="268" w:lineRule="auto"/>
              <w:ind w:left="11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Gruppe: </w:t>
            </w:r>
          </w:p>
        </w:tc>
        <w:tc>
          <w:tcPr/>
          <w:p w:rsidR="00000000" w:rsidDel="00000000" w:rsidP="00000000" w:rsidRDefault="00000000" w:rsidRPr="00000000" w14:paraId="00000008">
            <w:pPr>
              <w:widowControl w:val="0"/>
              <w:spacing w:line="268" w:lineRule="auto"/>
              <w:ind w:left="107"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FAU – Buøy Skole</w:t>
            </w:r>
          </w:p>
        </w:tc>
      </w:tr>
      <w:tr>
        <w:trPr>
          <w:cantSplit w:val="0"/>
          <w:trHeight w:val="541" w:hRule="atLeast"/>
          <w:tblHeader w:val="0"/>
        </w:trPr>
        <w:tc>
          <w:tcPr/>
          <w:p w:rsidR="00000000" w:rsidDel="00000000" w:rsidP="00000000" w:rsidRDefault="00000000" w:rsidRPr="00000000" w14:paraId="00000009">
            <w:pPr>
              <w:widowControl w:val="0"/>
              <w:spacing w:line="268" w:lineRule="auto"/>
              <w:ind w:left="11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Møtested:</w:t>
            </w:r>
          </w:p>
        </w:tc>
        <w:tc>
          <w:tcPr/>
          <w:p w:rsidR="00000000" w:rsidDel="00000000" w:rsidP="00000000" w:rsidRDefault="00000000" w:rsidRPr="00000000" w14:paraId="0000000A">
            <w:pPr>
              <w:widowControl w:val="0"/>
              <w:spacing w:line="268" w:lineRule="auto"/>
              <w:ind w:left="107"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Buøy skole</w:t>
            </w:r>
          </w:p>
        </w:tc>
      </w:tr>
      <w:tr>
        <w:trPr>
          <w:cantSplit w:val="0"/>
          <w:trHeight w:val="537" w:hRule="atLeast"/>
          <w:tblHeader w:val="0"/>
        </w:trPr>
        <w:tc>
          <w:tcPr/>
          <w:p w:rsidR="00000000" w:rsidDel="00000000" w:rsidP="00000000" w:rsidRDefault="00000000" w:rsidRPr="00000000" w14:paraId="0000000B">
            <w:pPr>
              <w:widowControl w:val="0"/>
              <w:spacing w:line="268" w:lineRule="auto"/>
              <w:ind w:left="11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Møtedato/-tid:</w:t>
            </w:r>
          </w:p>
        </w:tc>
        <w:tc>
          <w:tcPr/>
          <w:p w:rsidR="00000000" w:rsidDel="00000000" w:rsidP="00000000" w:rsidRDefault="00000000" w:rsidRPr="00000000" w14:paraId="0000000C">
            <w:pPr>
              <w:widowControl w:val="0"/>
              <w:spacing w:line="268" w:lineRule="auto"/>
              <w:ind w:left="107"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05.03.25, kl. 19:00-20:30</w:t>
            </w:r>
          </w:p>
        </w:tc>
      </w:tr>
      <w:tr>
        <w:trPr>
          <w:cantSplit w:val="0"/>
          <w:trHeight w:val="2344" w:hRule="atLeast"/>
          <w:tblHeader w:val="0"/>
        </w:trPr>
        <w:tc>
          <w:tcPr>
            <w:gridSpan w:val="2"/>
          </w:tcPr>
          <w:p w:rsidR="00000000" w:rsidDel="00000000" w:rsidP="00000000" w:rsidRDefault="00000000" w:rsidRPr="00000000" w14:paraId="0000000D">
            <w:pPr>
              <w:widowControl w:val="0"/>
              <w:tabs>
                <w:tab w:val="left" w:leader="none" w:pos="1072"/>
              </w:tabs>
              <w:spacing w:line="268" w:lineRule="auto"/>
              <w:ind w:left="11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Oppmøte:</w:t>
              <w:tab/>
              <w:t xml:space="preserve">   </w:t>
            </w:r>
          </w:p>
          <w:tbl>
            <w:tblPr>
              <w:tblStyle w:val="Table3"/>
              <w:tblW w:w="4820.0" w:type="dxa"/>
              <w:jc w:val="left"/>
              <w:tblInd w:w="1561.0" w:type="dxa"/>
              <w:tblBorders>
                <w:top w:color="595959" w:space="0" w:sz="4" w:val="single"/>
                <w:left w:color="595959" w:space="0" w:sz="4" w:val="single"/>
                <w:bottom w:color="595959" w:space="0" w:sz="4" w:val="single"/>
                <w:right w:color="595959" w:space="0" w:sz="4" w:val="single"/>
                <w:insideH w:color="595959" w:space="0" w:sz="4" w:val="single"/>
                <w:insideV w:color="595959" w:space="0" w:sz="4" w:val="single"/>
              </w:tblBorders>
              <w:tblLayout w:type="fixed"/>
              <w:tblLook w:val="0400"/>
            </w:tblPr>
            <w:tblGrid>
              <w:gridCol w:w="2977"/>
              <w:gridCol w:w="1843"/>
              <w:tblGridChange w:id="0">
                <w:tblGrid>
                  <w:gridCol w:w="2977"/>
                  <w:gridCol w:w="1843"/>
                </w:tblGrid>
              </w:tblGridChange>
            </w:tblGrid>
            <w:tr>
              <w:trPr>
                <w:cantSplit w:val="0"/>
                <w:tblHeader w:val="0"/>
              </w:trPr>
              <w:tc>
                <w:tcPr/>
                <w:p w:rsidR="00000000" w:rsidDel="00000000" w:rsidP="00000000" w:rsidRDefault="00000000" w:rsidRPr="00000000" w14:paraId="0000000E">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1A: Yann Erlend Smith- Kielland </w:t>
                  </w:r>
                </w:p>
              </w:tc>
              <w:tc>
                <w:tcPr/>
                <w:p w:rsidR="00000000" w:rsidDel="00000000" w:rsidP="00000000" w:rsidRDefault="00000000" w:rsidRPr="00000000" w14:paraId="0000000F">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Forfall</w:t>
                  </w:r>
                </w:p>
              </w:tc>
            </w:tr>
            <w:tr>
              <w:trPr>
                <w:cantSplit w:val="0"/>
                <w:tblHeader w:val="0"/>
              </w:trPr>
              <w:tc>
                <w:tcPr/>
                <w:p w:rsidR="00000000" w:rsidDel="00000000" w:rsidP="00000000" w:rsidRDefault="00000000" w:rsidRPr="00000000" w14:paraId="00000010">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2A: Kine Merete Lie Rødne</w:t>
                  </w:r>
                </w:p>
              </w:tc>
              <w:tc>
                <w:tcPr/>
                <w:p w:rsidR="00000000" w:rsidDel="00000000" w:rsidP="00000000" w:rsidRDefault="00000000" w:rsidRPr="00000000" w14:paraId="00000011">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r>
            <w:tr>
              <w:trPr>
                <w:cantSplit w:val="0"/>
                <w:tblHeader w:val="0"/>
              </w:trPr>
              <w:tc>
                <w:tcPr/>
                <w:p w:rsidR="00000000" w:rsidDel="00000000" w:rsidP="00000000" w:rsidRDefault="00000000" w:rsidRPr="00000000" w14:paraId="00000012">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3A: Vara: Lars Egge</w:t>
                  </w:r>
                </w:p>
              </w:tc>
              <w:tc>
                <w:tcPr/>
                <w:p w:rsidR="00000000" w:rsidDel="00000000" w:rsidP="00000000" w:rsidRDefault="00000000" w:rsidRPr="00000000" w14:paraId="00000013">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r>
            <w:tr>
              <w:trPr>
                <w:cantSplit w:val="0"/>
                <w:tblHeader w:val="0"/>
              </w:trPr>
              <w:tc>
                <w:tcPr/>
                <w:p w:rsidR="00000000" w:rsidDel="00000000" w:rsidP="00000000" w:rsidRDefault="00000000" w:rsidRPr="00000000" w14:paraId="00000014">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4A: Anne Lene Time</w:t>
                  </w:r>
                </w:p>
              </w:tc>
              <w:tc>
                <w:tcPr/>
                <w:p w:rsidR="00000000" w:rsidDel="00000000" w:rsidP="00000000" w:rsidRDefault="00000000" w:rsidRPr="00000000" w14:paraId="00000015">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r>
            <w:tr>
              <w:trPr>
                <w:cantSplit w:val="0"/>
                <w:tblHeader w:val="0"/>
              </w:trPr>
              <w:tc>
                <w:tcPr/>
                <w:p w:rsidR="00000000" w:rsidDel="00000000" w:rsidP="00000000" w:rsidRDefault="00000000" w:rsidRPr="00000000" w14:paraId="00000016">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5A: Vara: Lillian Varland Kolnes</w:t>
                  </w:r>
                </w:p>
              </w:tc>
              <w:tc>
                <w:tcPr/>
                <w:p w:rsidR="00000000" w:rsidDel="00000000" w:rsidP="00000000" w:rsidRDefault="00000000" w:rsidRPr="00000000" w14:paraId="00000017">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r>
            <w:tr>
              <w:trPr>
                <w:cantSplit w:val="0"/>
                <w:tblHeader w:val="0"/>
              </w:trPr>
              <w:tc>
                <w:tcPr/>
                <w:p w:rsidR="00000000" w:rsidDel="00000000" w:rsidP="00000000" w:rsidRDefault="00000000" w:rsidRPr="00000000" w14:paraId="00000018">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6A: Junia Nunes</w:t>
                  </w:r>
                </w:p>
              </w:tc>
              <w:tc>
                <w:tcPr/>
                <w:p w:rsidR="00000000" w:rsidDel="00000000" w:rsidP="00000000" w:rsidRDefault="00000000" w:rsidRPr="00000000" w14:paraId="0000001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Forfall</w:t>
                  </w:r>
                </w:p>
              </w:tc>
            </w:tr>
            <w:tr>
              <w:trPr>
                <w:cantSplit w:val="0"/>
                <w:tblHeader w:val="0"/>
              </w:trPr>
              <w:tc>
                <w:tcPr/>
                <w:p w:rsidR="00000000" w:rsidDel="00000000" w:rsidP="00000000" w:rsidRDefault="00000000" w:rsidRPr="00000000" w14:paraId="0000001A">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7A: Trine Gulsrud</w:t>
                  </w:r>
                </w:p>
              </w:tc>
              <w:tc>
                <w:tcPr/>
                <w:p w:rsidR="00000000" w:rsidDel="00000000" w:rsidP="00000000" w:rsidRDefault="00000000" w:rsidRPr="00000000" w14:paraId="0000001B">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r>
            <w:tr>
              <w:trPr>
                <w:cantSplit w:val="0"/>
                <w:tblHeader w:val="0"/>
              </w:trPr>
              <w:tc>
                <w:tcPr/>
                <w:p w:rsidR="00000000" w:rsidDel="00000000" w:rsidP="00000000" w:rsidRDefault="00000000" w:rsidRPr="00000000" w14:paraId="0000001C">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SFO: Silje Johansen</w:t>
                  </w:r>
                </w:p>
              </w:tc>
              <w:tc>
                <w:tcPr/>
                <w:p w:rsidR="00000000" w:rsidDel="00000000" w:rsidP="00000000" w:rsidRDefault="00000000" w:rsidRPr="00000000" w14:paraId="0000001D">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Forfall</w:t>
                  </w:r>
                </w:p>
              </w:tc>
            </w:tr>
            <w:tr>
              <w:trPr>
                <w:cantSplit w:val="0"/>
                <w:tblHeader w:val="0"/>
              </w:trPr>
              <w:tc>
                <w:tcPr/>
                <w:p w:rsidR="00000000" w:rsidDel="00000000" w:rsidP="00000000" w:rsidRDefault="00000000" w:rsidRPr="00000000" w14:paraId="0000001E">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Rektor</w:t>
                  </w:r>
                </w:p>
              </w:tc>
              <w:tc>
                <w:tcPr/>
                <w:p w:rsidR="00000000" w:rsidDel="00000000" w:rsidP="00000000" w:rsidRDefault="00000000" w:rsidRPr="00000000" w14:paraId="0000001F">
                  <w:pPr>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20">
            <w:pPr>
              <w:widowControl w:val="0"/>
              <w:spacing w:line="240" w:lineRule="auto"/>
              <w:ind w:left="107" w:right="5408" w:firstLine="0"/>
              <w:rPr>
                <w:rFonts w:ascii="Calibri" w:cs="Calibri" w:eastAsia="Calibri" w:hAnsi="Calibri"/>
                <w:sz w:val="20"/>
                <w:szCs w:val="20"/>
              </w:rPr>
            </w:pPr>
            <w:r w:rsidDel="00000000" w:rsidR="00000000" w:rsidRPr="00000000">
              <w:rPr>
                <w:rtl w:val="0"/>
              </w:rPr>
            </w:r>
          </w:p>
        </w:tc>
      </w:tr>
      <w:tr>
        <w:trPr>
          <w:cantSplit w:val="0"/>
          <w:trHeight w:val="537" w:hRule="atLeast"/>
          <w:tblHeader w:val="0"/>
        </w:trPr>
        <w:tc>
          <w:tcPr>
            <w:gridSpan w:val="2"/>
          </w:tcPr>
          <w:p w:rsidR="00000000" w:rsidDel="00000000" w:rsidP="00000000" w:rsidRDefault="00000000" w:rsidRPr="00000000" w14:paraId="00000022">
            <w:pPr>
              <w:widowControl w:val="0"/>
              <w:tabs>
                <w:tab w:val="left" w:leader="none" w:pos="1338"/>
              </w:tabs>
              <w:spacing w:line="268" w:lineRule="auto"/>
              <w:ind w:left="110" w:firstLine="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24">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5">
      <w:pPr>
        <w:widowControl w:val="0"/>
        <w:spacing w:before="7" w:line="240" w:lineRule="auto"/>
        <w:rPr>
          <w:rFonts w:ascii="Calibri" w:cs="Calibri" w:eastAsia="Calibri" w:hAnsi="Calibri"/>
          <w:sz w:val="20"/>
          <w:szCs w:val="20"/>
        </w:rPr>
      </w:pPr>
      <w:r w:rsidDel="00000000" w:rsidR="00000000" w:rsidRPr="00000000">
        <w:rPr>
          <w:rtl w:val="0"/>
        </w:rPr>
      </w:r>
    </w:p>
    <w:tbl>
      <w:tblPr>
        <w:tblStyle w:val="Table4"/>
        <w:tblpPr w:leftFromText="141" w:rightFromText="141" w:topFromText="0" w:bottomFromText="0" w:vertAnchor="text" w:horzAnchor="text" w:tblpX="0" w:tblpY="0"/>
        <w:tblW w:w="980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2"/>
        <w:gridCol w:w="1842"/>
        <w:gridCol w:w="5386"/>
        <w:gridCol w:w="1304"/>
        <w:tblGridChange w:id="0">
          <w:tblGrid>
            <w:gridCol w:w="1272"/>
            <w:gridCol w:w="1842"/>
            <w:gridCol w:w="5386"/>
            <w:gridCol w:w="1304"/>
          </w:tblGrid>
        </w:tblGridChange>
      </w:tblGrid>
      <w:tr>
        <w:trPr>
          <w:cantSplit w:val="0"/>
          <w:trHeight w:val="489" w:hRule="atLeast"/>
          <w:tblHeader w:val="0"/>
        </w:trPr>
        <w:tc>
          <w:tcPr>
            <w:shd w:fill="dbe5f1" w:val="clear"/>
          </w:tcPr>
          <w:p w:rsidR="00000000" w:rsidDel="00000000" w:rsidP="00000000" w:rsidRDefault="00000000" w:rsidRPr="00000000" w14:paraId="00000026">
            <w:pPr>
              <w:widowControl w:val="0"/>
              <w:spacing w:before="1" w:line="240" w:lineRule="auto"/>
              <w:ind w:left="11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Saks nr.</w:t>
            </w:r>
          </w:p>
        </w:tc>
        <w:tc>
          <w:tcPr>
            <w:shd w:fill="dbe5f1" w:val="clear"/>
          </w:tcPr>
          <w:p w:rsidR="00000000" w:rsidDel="00000000" w:rsidP="00000000" w:rsidRDefault="00000000" w:rsidRPr="00000000" w14:paraId="00000027">
            <w:pPr>
              <w:widowControl w:val="0"/>
              <w:spacing w:before="1" w:line="240" w:lineRule="auto"/>
              <w:ind w:left="10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Sak</w:t>
            </w:r>
          </w:p>
        </w:tc>
        <w:tc>
          <w:tcPr>
            <w:shd w:fill="dbe5f1" w:val="clear"/>
          </w:tcPr>
          <w:p w:rsidR="00000000" w:rsidDel="00000000" w:rsidP="00000000" w:rsidRDefault="00000000" w:rsidRPr="00000000" w14:paraId="00000028">
            <w:pPr>
              <w:widowControl w:val="0"/>
              <w:spacing w:before="1" w:line="240" w:lineRule="auto"/>
              <w:ind w:left="10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Referat notater</w:t>
            </w:r>
          </w:p>
        </w:tc>
        <w:tc>
          <w:tcPr>
            <w:shd w:fill="dbe5f1" w:val="clear"/>
          </w:tcPr>
          <w:p w:rsidR="00000000" w:rsidDel="00000000" w:rsidP="00000000" w:rsidRDefault="00000000" w:rsidRPr="00000000" w14:paraId="00000029">
            <w:pPr>
              <w:widowControl w:val="0"/>
              <w:spacing w:before="1" w:line="240" w:lineRule="auto"/>
              <w:ind w:left="10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Ansvar</w:t>
            </w:r>
          </w:p>
        </w:tc>
      </w:tr>
      <w:tr>
        <w:trPr>
          <w:cantSplit w:val="0"/>
          <w:trHeight w:val="613" w:hRule="atLeast"/>
          <w:tblHeader w:val="0"/>
        </w:trPr>
        <w:tc>
          <w:tcPr/>
          <w:p w:rsidR="00000000" w:rsidDel="00000000" w:rsidP="00000000" w:rsidRDefault="00000000" w:rsidRPr="00000000" w14:paraId="0000002A">
            <w:pPr>
              <w:widowControl w:val="0"/>
              <w:spacing w:before="1" w:line="240" w:lineRule="auto"/>
              <w:ind w:left="11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01</w:t>
            </w:r>
          </w:p>
        </w:tc>
        <w:tc>
          <w:tcPr/>
          <w:p w:rsidR="00000000" w:rsidDel="00000000" w:rsidP="00000000" w:rsidRDefault="00000000" w:rsidRPr="00000000" w14:paraId="0000002B">
            <w:pPr>
              <w:widowControl w:val="0"/>
              <w:spacing w:before="1" w:line="242.99999999999997" w:lineRule="auto"/>
              <w:ind w:left="10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17. mai feiring på Humpen</w:t>
            </w:r>
          </w:p>
        </w:tc>
        <w:tc>
          <w:tcPr/>
          <w:p w:rsidR="00000000" w:rsidDel="00000000" w:rsidP="00000000" w:rsidRDefault="00000000" w:rsidRPr="00000000" w14:paraId="0000002C">
            <w:pPr>
              <w:spacing w:line="240" w:lineRule="auto"/>
              <w:ind w:left="72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D">
            <w:pPr>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Styret i Buøy skolekorps deltok på FAU-møtet. På grunn av begrenset medlemskap og manglende ressurser ser de seg nødt til å trekke seg fra ansvaret for 17. mai-feiringen.</w:t>
            </w:r>
          </w:p>
          <w:p w:rsidR="00000000" w:rsidDel="00000000" w:rsidP="00000000" w:rsidRDefault="00000000" w:rsidRPr="00000000" w14:paraId="0000002E">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foreslår at et trinn ved skolen, for eksempel 6. trinn, kan overta ansvaret for arrangementet. Inntektene fra feiringen kan da brukes til en skoletur for det aktuelle trinnet.</w:t>
            </w:r>
          </w:p>
          <w:p w:rsidR="00000000" w:rsidDel="00000000" w:rsidP="00000000" w:rsidRDefault="00000000" w:rsidRPr="00000000" w14:paraId="0000002F">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Trine tar kontakt med FAU representant Junia Nunes for å avklare om dette kan være en mulighet allerede i år. På grunn av begrenset planleggingstid ønskes en dialog med alle foreldre på trinnet for å finne ut om de har kapasitet om mulighet til å gjennomføre arrangementet. </w:t>
            </w:r>
          </w:p>
          <w:p w:rsidR="00000000" w:rsidDel="00000000" w:rsidP="00000000" w:rsidRDefault="00000000" w:rsidRPr="00000000" w14:paraId="00000030">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Til neste år foreslår FAU at 17. mai arrangementet ligger inne som et fast ansvar for 6. trinn. De vil på denne måten kunne få inn en betydelig større sum til å dekke en tur for klassen i løpet av det 7. året på Buøy. De vil i tillegg få inntekter fra loddsalg på julefesten (som er rutine fra tidligere). </w:t>
            </w:r>
          </w:p>
          <w:p w:rsidR="00000000" w:rsidDel="00000000" w:rsidP="00000000" w:rsidRDefault="00000000" w:rsidRPr="00000000" w14:paraId="00000031">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Trine videreformidler forslaget til rektor. </w:t>
            </w:r>
          </w:p>
        </w:tc>
        <w:tc>
          <w:tcPr/>
          <w:p w:rsidR="00000000" w:rsidDel="00000000" w:rsidP="00000000" w:rsidRDefault="00000000" w:rsidRPr="00000000" w14:paraId="00000032">
            <w:pPr>
              <w:widowControl w:val="0"/>
              <w:spacing w:before="1" w:line="242.99999999999997" w:lineRule="auto"/>
              <w:rPr>
                <w:rFonts w:ascii="Calibri" w:cs="Calibri" w:eastAsia="Calibri" w:hAnsi="Calibri"/>
                <w:b w:val="1"/>
                <w:sz w:val="20"/>
                <w:szCs w:val="20"/>
              </w:rPr>
            </w:pPr>
            <w:r w:rsidDel="00000000" w:rsidR="00000000" w:rsidRPr="00000000">
              <w:rPr>
                <w:rtl w:val="0"/>
              </w:rPr>
            </w:r>
          </w:p>
        </w:tc>
      </w:tr>
      <w:tr>
        <w:trPr>
          <w:cantSplit w:val="0"/>
          <w:trHeight w:val="613" w:hRule="atLeast"/>
          <w:tblHeader w:val="0"/>
        </w:trPr>
        <w:tc>
          <w:tcPr/>
          <w:p w:rsidR="00000000" w:rsidDel="00000000" w:rsidP="00000000" w:rsidRDefault="00000000" w:rsidRPr="00000000" w14:paraId="00000033">
            <w:pPr>
              <w:widowControl w:val="0"/>
              <w:spacing w:before="1" w:line="240" w:lineRule="auto"/>
              <w:ind w:left="11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02</w:t>
            </w:r>
          </w:p>
        </w:tc>
        <w:tc>
          <w:tcPr/>
          <w:p w:rsidR="00000000" w:rsidDel="00000000" w:rsidP="00000000" w:rsidRDefault="00000000" w:rsidRPr="00000000" w14:paraId="00000034">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Nabolagspotten</w:t>
            </w:r>
          </w:p>
        </w:tc>
        <w:tc>
          <w:tcPr/>
          <w:p w:rsidR="00000000" w:rsidDel="00000000" w:rsidP="00000000" w:rsidRDefault="00000000" w:rsidRPr="00000000" w14:paraId="00000035">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hyperlink r:id="rId7">
              <w:r w:rsidDel="00000000" w:rsidR="00000000" w:rsidRPr="00000000">
                <w:rPr>
                  <w:rFonts w:ascii="Calibri" w:cs="Calibri" w:eastAsia="Calibri" w:hAnsi="Calibri"/>
                  <w:b w:val="1"/>
                  <w:color w:val="1155cc"/>
                  <w:sz w:val="20"/>
                  <w:szCs w:val="20"/>
                  <w:u w:val="single"/>
                  <w:rtl w:val="0"/>
                </w:rPr>
                <w:t xml:space="preserve">https://stavanger.friskus.com/events/38e13988-c344-40b1-b985-3f4646a8f80c?fbclid=IwY2xjawI05utleHRuA2FlbQIxMQABHQkVPDAYyVxYZeAJHd9BTl56qIl4p8w8xMymUQ41kQ99x7BpDz7R0CUIZw_aem_qx1Z3_Xkv4jmDVm4JJr-Sg</w:t>
              </w:r>
            </w:hyperlink>
            <w:r w:rsidDel="00000000" w:rsidR="00000000" w:rsidRPr="00000000">
              <w:rPr>
                <w:rtl w:val="0"/>
              </w:rPr>
            </w:r>
          </w:p>
          <w:p w:rsidR="00000000" w:rsidDel="00000000" w:rsidP="00000000" w:rsidRDefault="00000000" w:rsidRPr="00000000" w14:paraId="00000036">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Det har vært diskusjon rundt muligheten for å benytte midler fra nabolagspotten i forbindelse med sommerfesten, men det er foreløpig ikke avklart hvordan dette eventuelt kan gjøres.</w:t>
            </w:r>
          </w:p>
          <w:p w:rsidR="00000000" w:rsidDel="00000000" w:rsidP="00000000" w:rsidRDefault="00000000" w:rsidRPr="00000000" w14:paraId="00000037">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idé som har blitt foreslått, er å søke om støtte for å invitere gatekunstneren Priscilla Serano til skolen. Tanken er at hun, sammen med elevene, kan skape utendørskunst med temaet </w:t>
            </w:r>
            <w:r w:rsidDel="00000000" w:rsidR="00000000" w:rsidRPr="00000000">
              <w:rPr>
                <w:rFonts w:ascii="Calibri" w:cs="Calibri" w:eastAsia="Calibri" w:hAnsi="Calibri"/>
                <w:i w:val="1"/>
                <w:sz w:val="20"/>
                <w:szCs w:val="20"/>
                <w:rtl w:val="0"/>
              </w:rPr>
              <w:t xml:space="preserve">"Stavanger 900 år"</w:t>
            </w:r>
            <w:r w:rsidDel="00000000" w:rsidR="00000000" w:rsidRPr="00000000">
              <w:rPr>
                <w:rFonts w:ascii="Calibri" w:cs="Calibri" w:eastAsia="Calibri" w:hAnsi="Calibri"/>
                <w:sz w:val="20"/>
                <w:szCs w:val="20"/>
                <w:rtl w:val="0"/>
              </w:rPr>
              <w:t xml:space="preserve">. Trine tar kontakt med Priscilla Serano for å innhente prisoverslag. </w:t>
            </w:r>
          </w:p>
          <w:p w:rsidR="00000000" w:rsidDel="00000000" w:rsidP="00000000" w:rsidRDefault="00000000" w:rsidRPr="00000000" w14:paraId="00000038">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Trine videreformidler forslaget til rektor. </w:t>
            </w:r>
          </w:p>
        </w:tc>
        <w:tc>
          <w:tcPr/>
          <w:p w:rsidR="00000000" w:rsidDel="00000000" w:rsidP="00000000" w:rsidRDefault="00000000" w:rsidRPr="00000000" w14:paraId="00000039">
            <w:pPr>
              <w:widowControl w:val="0"/>
              <w:spacing w:before="1" w:line="242.99999999999997" w:lineRule="auto"/>
              <w:rPr>
                <w:rFonts w:ascii="Calibri" w:cs="Calibri" w:eastAsia="Calibri" w:hAnsi="Calibri"/>
                <w:b w:val="1"/>
                <w:sz w:val="20"/>
                <w:szCs w:val="20"/>
              </w:rPr>
            </w:pPr>
            <w:r w:rsidDel="00000000" w:rsidR="00000000" w:rsidRPr="00000000">
              <w:rPr>
                <w:rtl w:val="0"/>
              </w:rPr>
            </w:r>
          </w:p>
        </w:tc>
      </w:tr>
      <w:tr>
        <w:trPr>
          <w:cantSplit w:val="0"/>
          <w:trHeight w:val="910" w:hRule="atLeast"/>
          <w:tblHeader w:val="0"/>
        </w:trPr>
        <w:tc>
          <w:tcPr/>
          <w:p w:rsidR="00000000" w:rsidDel="00000000" w:rsidP="00000000" w:rsidRDefault="00000000" w:rsidRPr="00000000" w14:paraId="0000003A">
            <w:pPr>
              <w:widowControl w:val="0"/>
              <w:spacing w:before="1" w:line="240" w:lineRule="auto"/>
              <w:ind w:left="11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03</w:t>
            </w:r>
          </w:p>
        </w:tc>
        <w:tc>
          <w:tcPr/>
          <w:p w:rsidR="00000000" w:rsidDel="00000000" w:rsidP="00000000" w:rsidRDefault="00000000" w:rsidRPr="00000000" w14:paraId="0000003B">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Hjelm kampanje</w:t>
            </w:r>
          </w:p>
        </w:tc>
        <w:tc>
          <w:tcPr/>
          <w:p w:rsidR="00000000" w:rsidDel="00000000" w:rsidP="00000000" w:rsidRDefault="00000000" w:rsidRPr="00000000" w14:paraId="0000003C">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Siden få elever sykler, vurderes det om det er hensiktsmessig å gjennomføre en sykkelkampanje, da deltakelsen vil være begrenset.</w:t>
            </w:r>
          </w:p>
          <w:p w:rsidR="00000000" w:rsidDel="00000000" w:rsidP="00000000" w:rsidRDefault="00000000" w:rsidRPr="00000000" w14:paraId="0000003D">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Det er også et forslag om at 5. trinn kan dra til Sandnes Sykkel- og Aktivitetsgård. </w:t>
            </w:r>
          </w:p>
          <w:p w:rsidR="00000000" w:rsidDel="00000000" w:rsidP="00000000" w:rsidRDefault="00000000" w:rsidRPr="00000000" w14:paraId="0000003E">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Lillian tar dette opp med kontaklærer på 5. trinn</w:t>
            </w:r>
          </w:p>
        </w:tc>
        <w:tc>
          <w:tcPr/>
          <w:p w:rsidR="00000000" w:rsidDel="00000000" w:rsidP="00000000" w:rsidRDefault="00000000" w:rsidRPr="00000000" w14:paraId="0000003F">
            <w:pPr>
              <w:widowControl w:val="0"/>
              <w:spacing w:before="1" w:line="242.99999999999997" w:lineRule="auto"/>
              <w:ind w:left="107" w:firstLine="0"/>
              <w:rPr>
                <w:rFonts w:ascii="Calibri" w:cs="Calibri" w:eastAsia="Calibri" w:hAnsi="Calibri"/>
                <w:b w:val="1"/>
                <w:sz w:val="20"/>
                <w:szCs w:val="20"/>
              </w:rPr>
            </w:pPr>
            <w:r w:rsidDel="00000000" w:rsidR="00000000" w:rsidRPr="00000000">
              <w:rPr>
                <w:rtl w:val="0"/>
              </w:rPr>
            </w:r>
          </w:p>
        </w:tc>
      </w:tr>
      <w:tr>
        <w:trPr>
          <w:cantSplit w:val="0"/>
          <w:trHeight w:val="743" w:hRule="atLeast"/>
          <w:tblHeader w:val="0"/>
        </w:trPr>
        <w:tc>
          <w:tcPr/>
          <w:p w:rsidR="00000000" w:rsidDel="00000000" w:rsidP="00000000" w:rsidRDefault="00000000" w:rsidRPr="00000000" w14:paraId="00000040">
            <w:pPr>
              <w:widowControl w:val="0"/>
              <w:spacing w:before="1" w:line="240" w:lineRule="auto"/>
              <w:ind w:left="11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04</w:t>
            </w:r>
          </w:p>
        </w:tc>
        <w:tc>
          <w:tcPr/>
          <w:p w:rsidR="00000000" w:rsidDel="00000000" w:rsidP="00000000" w:rsidRDefault="00000000" w:rsidRPr="00000000" w14:paraId="00000041">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Retningslinjer for sukker i skolen</w:t>
            </w:r>
          </w:p>
        </w:tc>
        <w:tc>
          <w:tcPr/>
          <w:p w:rsidR="00000000" w:rsidDel="00000000" w:rsidP="00000000" w:rsidRDefault="00000000" w:rsidRPr="00000000" w14:paraId="00000042">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Det spilles inn til skolen og SFO, et forslag om at skolen lager retningslinjer for hvor ofte det skal serveres sukkerholdig mat og kjeks. Kan skolen ta dette opp i plenum for å vurdere hvilke retningslinjer de ønsker å følge? Retningslinjene bør være enhetlige og gjelde på tvers av skolen, klassene og SFO.</w:t>
            </w:r>
            <w:r w:rsidDel="00000000" w:rsidR="00000000" w:rsidRPr="00000000">
              <w:rPr>
                <w:rtl w:val="0"/>
              </w:rPr>
            </w:r>
          </w:p>
        </w:tc>
        <w:tc>
          <w:tcPr/>
          <w:p w:rsidR="00000000" w:rsidDel="00000000" w:rsidP="00000000" w:rsidRDefault="00000000" w:rsidRPr="00000000" w14:paraId="00000043">
            <w:pPr>
              <w:widowControl w:val="0"/>
              <w:spacing w:before="1" w:line="242.99999999999997" w:lineRule="auto"/>
              <w:ind w:left="107" w:firstLine="0"/>
              <w:rPr>
                <w:rFonts w:ascii="Calibri" w:cs="Calibri" w:eastAsia="Calibri" w:hAnsi="Calibri"/>
                <w:b w:val="1"/>
                <w:sz w:val="20"/>
                <w:szCs w:val="20"/>
              </w:rPr>
            </w:pPr>
            <w:r w:rsidDel="00000000" w:rsidR="00000000" w:rsidRPr="00000000">
              <w:rPr>
                <w:rtl w:val="0"/>
              </w:rPr>
            </w:r>
          </w:p>
        </w:tc>
      </w:tr>
      <w:tr>
        <w:trPr>
          <w:cantSplit w:val="0"/>
          <w:trHeight w:val="706" w:hRule="atLeast"/>
          <w:tblHeader w:val="0"/>
        </w:trPr>
        <w:tc>
          <w:tcPr/>
          <w:p w:rsidR="00000000" w:rsidDel="00000000" w:rsidP="00000000" w:rsidRDefault="00000000" w:rsidRPr="00000000" w14:paraId="00000044">
            <w:pPr>
              <w:widowControl w:val="0"/>
              <w:spacing w:before="1" w:line="240" w:lineRule="auto"/>
              <w:ind w:left="11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05</w:t>
            </w:r>
          </w:p>
        </w:tc>
        <w:tc>
          <w:tcPr/>
          <w:p w:rsidR="00000000" w:rsidDel="00000000" w:rsidP="00000000" w:rsidRDefault="00000000" w:rsidRPr="00000000" w14:paraId="00000045">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Planlegging av byttedag</w:t>
            </w:r>
          </w:p>
        </w:tc>
        <w:tc>
          <w:tcPr/>
          <w:p w:rsidR="00000000" w:rsidDel="00000000" w:rsidP="00000000" w:rsidRDefault="00000000" w:rsidRPr="00000000" w14:paraId="00000046">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FAU mener at arbeidsmengden er for stor i forhold til utbyttet. Siden skolen er liten, faller ansvaret ofte på de samme foreldrene, og FAU ønsker ikke å pålegge dem ytterligere oppgaver. Derfor har FAU besluttet at de ikke ønsker å arrangere dette.</w:t>
            </w:r>
          </w:p>
        </w:tc>
        <w:tc>
          <w:tcPr/>
          <w:p w:rsidR="00000000" w:rsidDel="00000000" w:rsidP="00000000" w:rsidRDefault="00000000" w:rsidRPr="00000000" w14:paraId="00000047">
            <w:pPr>
              <w:widowControl w:val="0"/>
              <w:spacing w:before="1" w:line="242.99999999999997" w:lineRule="auto"/>
              <w:ind w:left="107" w:firstLine="0"/>
              <w:rPr>
                <w:rFonts w:ascii="Calibri" w:cs="Calibri" w:eastAsia="Calibri" w:hAnsi="Calibri"/>
                <w:b w:val="1"/>
                <w:sz w:val="20"/>
                <w:szCs w:val="20"/>
              </w:rPr>
            </w:pPr>
            <w:r w:rsidDel="00000000" w:rsidR="00000000" w:rsidRPr="00000000">
              <w:rPr>
                <w:rtl w:val="0"/>
              </w:rPr>
            </w:r>
          </w:p>
        </w:tc>
      </w:tr>
      <w:tr>
        <w:trPr>
          <w:cantSplit w:val="0"/>
          <w:trHeight w:val="436" w:hRule="atLeast"/>
          <w:tblHeader w:val="0"/>
        </w:trPr>
        <w:tc>
          <w:tcPr>
            <w:shd w:fill="d4dce3" w:val="clear"/>
          </w:tcPr>
          <w:p w:rsidR="00000000" w:rsidDel="00000000" w:rsidP="00000000" w:rsidRDefault="00000000" w:rsidRPr="00000000" w14:paraId="00000048">
            <w:pPr>
              <w:widowControl w:val="0"/>
              <w:spacing w:before="1" w:line="240" w:lineRule="auto"/>
              <w:ind w:left="110" w:firstLine="0"/>
              <w:rPr>
                <w:rFonts w:ascii="Calibri" w:cs="Calibri" w:eastAsia="Calibri" w:hAnsi="Calibri"/>
                <w:sz w:val="20"/>
                <w:szCs w:val="20"/>
              </w:rPr>
            </w:pPr>
            <w:r w:rsidDel="00000000" w:rsidR="00000000" w:rsidRPr="00000000">
              <w:rPr>
                <w:rtl w:val="0"/>
              </w:rPr>
            </w:r>
          </w:p>
        </w:tc>
        <w:tc>
          <w:tcPr>
            <w:shd w:fill="d4dce3" w:val="clear"/>
          </w:tcPr>
          <w:p w:rsidR="00000000" w:rsidDel="00000000" w:rsidP="00000000" w:rsidRDefault="00000000" w:rsidRPr="00000000" w14:paraId="00000049">
            <w:pPr>
              <w:widowControl w:val="0"/>
              <w:spacing w:line="265" w:lineRule="auto"/>
              <w:ind w:left="107" w:firstLine="0"/>
              <w:rPr>
                <w:rFonts w:ascii="Calibri" w:cs="Calibri" w:eastAsia="Calibri" w:hAnsi="Calibri"/>
                <w:b w:val="1"/>
                <w:sz w:val="20"/>
                <w:szCs w:val="20"/>
              </w:rPr>
            </w:pPr>
            <w:r w:rsidDel="00000000" w:rsidR="00000000" w:rsidRPr="00000000">
              <w:rPr>
                <w:rtl w:val="0"/>
              </w:rPr>
            </w:r>
          </w:p>
        </w:tc>
        <w:tc>
          <w:tcPr>
            <w:shd w:fill="d4dce3" w:val="clear"/>
          </w:tcPr>
          <w:p w:rsidR="00000000" w:rsidDel="00000000" w:rsidP="00000000" w:rsidRDefault="00000000" w:rsidRPr="00000000" w14:paraId="0000004A">
            <w:pPr>
              <w:widowControl w:val="0"/>
              <w:spacing w:line="242.99999999999997" w:lineRule="auto"/>
              <w:ind w:left="107" w:firstLine="0"/>
              <w:rPr>
                <w:rFonts w:ascii="Calibri" w:cs="Calibri" w:eastAsia="Calibri" w:hAnsi="Calibri"/>
                <w:b w:val="1"/>
                <w:sz w:val="20"/>
                <w:szCs w:val="20"/>
              </w:rPr>
            </w:pPr>
            <w:r w:rsidDel="00000000" w:rsidR="00000000" w:rsidRPr="00000000">
              <w:rPr>
                <w:rtl w:val="0"/>
              </w:rPr>
            </w:r>
          </w:p>
        </w:tc>
        <w:tc>
          <w:tcPr>
            <w:shd w:fill="d4dce3" w:val="clear"/>
          </w:tcPr>
          <w:p w:rsidR="00000000" w:rsidDel="00000000" w:rsidP="00000000" w:rsidRDefault="00000000" w:rsidRPr="00000000" w14:paraId="0000004B">
            <w:pPr>
              <w:widowControl w:val="0"/>
              <w:spacing w:line="242.99999999999997" w:lineRule="auto"/>
              <w:ind w:left="107" w:firstLine="0"/>
              <w:rPr>
                <w:rFonts w:ascii="Calibri" w:cs="Calibri" w:eastAsia="Calibri" w:hAnsi="Calibri"/>
                <w:b w:val="1"/>
                <w:sz w:val="20"/>
                <w:szCs w:val="20"/>
              </w:rPr>
            </w:pPr>
            <w:r w:rsidDel="00000000" w:rsidR="00000000" w:rsidRPr="00000000">
              <w:rPr>
                <w:rtl w:val="0"/>
              </w:rPr>
            </w:r>
          </w:p>
        </w:tc>
      </w:tr>
      <w:tr>
        <w:trPr>
          <w:cantSplit w:val="0"/>
          <w:trHeight w:val="436" w:hRule="atLeast"/>
          <w:tblHeader w:val="0"/>
        </w:trPr>
        <w:tc>
          <w:tcPr>
            <w:shd w:fill="ffffff" w:val="clear"/>
          </w:tcPr>
          <w:p w:rsidR="00000000" w:rsidDel="00000000" w:rsidP="00000000" w:rsidRDefault="00000000" w:rsidRPr="00000000" w14:paraId="0000004C">
            <w:pPr>
              <w:widowControl w:val="0"/>
              <w:spacing w:before="1" w:line="240" w:lineRule="auto"/>
              <w:ind w:left="110" w:firstLine="0"/>
              <w:rPr>
                <w:rFonts w:ascii="Calibri" w:cs="Calibri" w:eastAsia="Calibri" w:hAnsi="Calibri"/>
                <w:b w:val="1"/>
                <w:sz w:val="20"/>
                <w:szCs w:val="20"/>
              </w:rPr>
            </w:pPr>
            <w:r w:rsidDel="00000000" w:rsidR="00000000" w:rsidRPr="00000000">
              <w:rPr>
                <w:rtl w:val="0"/>
              </w:rPr>
            </w:r>
          </w:p>
        </w:tc>
        <w:tc>
          <w:tcPr>
            <w:shd w:fill="ffffff" w:val="clear"/>
          </w:tcPr>
          <w:p w:rsidR="00000000" w:rsidDel="00000000" w:rsidP="00000000" w:rsidRDefault="00000000" w:rsidRPr="00000000" w14:paraId="0000004D">
            <w:pPr>
              <w:spacing w:line="240" w:lineRule="auto"/>
              <w:rPr>
                <w:rFonts w:ascii="Calibri" w:cs="Calibri" w:eastAsia="Calibri" w:hAnsi="Calibri"/>
                <w:b w:val="1"/>
                <w:sz w:val="20"/>
                <w:szCs w:val="20"/>
              </w:rPr>
            </w:pPr>
            <w:r w:rsidDel="00000000" w:rsidR="00000000" w:rsidRPr="00000000">
              <w:rPr>
                <w:rtl w:val="0"/>
              </w:rPr>
            </w:r>
          </w:p>
        </w:tc>
        <w:tc>
          <w:tcPr>
            <w:shd w:fill="ffffff" w:val="clear"/>
          </w:tcPr>
          <w:p w:rsidR="00000000" w:rsidDel="00000000" w:rsidP="00000000" w:rsidRDefault="00000000" w:rsidRPr="00000000" w14:paraId="0000004E">
            <w:pPr>
              <w:widowControl w:val="0"/>
              <w:spacing w:line="242.99999999999997" w:lineRule="auto"/>
              <w:ind w:left="10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Dato for neste møte:</w:t>
            </w:r>
          </w:p>
        </w:tc>
        <w:tc>
          <w:tcPr>
            <w:shd w:fill="ffffff" w:val="clear"/>
          </w:tcPr>
          <w:p w:rsidR="00000000" w:rsidDel="00000000" w:rsidP="00000000" w:rsidRDefault="00000000" w:rsidRPr="00000000" w14:paraId="0000004F">
            <w:pPr>
              <w:widowControl w:val="0"/>
              <w:spacing w:line="242.99999999999997" w:lineRule="auto"/>
              <w:ind w:left="10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8. april 2025 klokken 19:00</w:t>
            </w:r>
          </w:p>
        </w:tc>
      </w:tr>
    </w:tbl>
    <w:p w:rsidR="00000000" w:rsidDel="00000000" w:rsidP="00000000" w:rsidRDefault="00000000" w:rsidRPr="00000000" w14:paraId="00000050">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1">
      <w:pPr>
        <w:spacing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pPr>
      <w:widowControl w:val="1"/>
    </w:pPr>
    <w:tblPr>
      <w:tblStyleRowBandSize w:val="1"/>
      <w:tblStyleColBandSize w:val="1"/>
      <w:tblCellMar>
        <w:top w:w="0.0" w:type="dxa"/>
        <w:left w:w="0.0" w:type="dxa"/>
        <w:bottom w:w="0.0" w:type="dxa"/>
        <w:right w:w="0.0" w:type="dxa"/>
      </w:tblCellMar>
    </w:tblPr>
  </w:style>
  <w:style w:type="table" w:styleId="Table3">
    <w:basedOn w:val="TableNormal"/>
    <w:pPr>
      <w:widowControl w:val="1"/>
    </w:pPr>
    <w:tblPr>
      <w:tblStyleRowBandSize w:val="1"/>
      <w:tblStyleColBandSize w:val="1"/>
      <w:tblCellMar>
        <w:top w:w="0.0" w:type="dxa"/>
        <w:left w:w="0.0" w:type="dxa"/>
        <w:bottom w:w="0.0" w:type="dxa"/>
        <w:right w:w="0.0" w:type="dxa"/>
      </w:tblCellMar>
    </w:tblPr>
  </w:style>
  <w:style w:type="table" w:styleId="Table4">
    <w:basedOn w:val="TableNormal"/>
    <w:pPr>
      <w:widowControl w:val="1"/>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stavanger.friskus.com/events/38e13988-c344-40b1-b985-3f4646a8f80c?fbclid=IwY2xjawI05utleHRuA2FlbQIxMQABHQkVPDAYyVxYZeAJHd9BTl56qIl4p8w8xMymUQ41kQ99x7BpDz7R0CUIZw_aem_qx1Z3_Xkv4jmDVm4JJr-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